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548"/>
        <w:gridCol w:w="3131"/>
        <w:gridCol w:w="2634"/>
        <w:gridCol w:w="1895"/>
      </w:tblGrid>
      <w:tr w:rsidR="00650401" w:rsidRPr="00650401" w:rsidTr="001A2A18">
        <w:trPr>
          <w:gridBefore w:val="1"/>
          <w:wBefore w:w="6" w:type="dxa"/>
          <w:trHeight w:hRule="exact" w:val="1883"/>
        </w:trPr>
        <w:tc>
          <w:tcPr>
            <w:tcW w:w="9208" w:type="dxa"/>
            <w:gridSpan w:val="4"/>
          </w:tcPr>
          <w:p w:rsidR="00650401" w:rsidRPr="00650401" w:rsidRDefault="00650401" w:rsidP="00650401">
            <w:pPr>
              <w:keepNext/>
              <w:widowControl w:val="0"/>
              <w:tabs>
                <w:tab w:val="left" w:pos="0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0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650401" w:rsidRPr="00650401" w:rsidRDefault="00650401" w:rsidP="00650401">
            <w:pPr>
              <w:keepNext/>
              <w:widowControl w:val="0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50401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650401" w:rsidRPr="00650401" w:rsidTr="001A2A18">
        <w:tblPrEx>
          <w:tblCellMar>
            <w:left w:w="70" w:type="dxa"/>
            <w:right w:w="70" w:type="dxa"/>
          </w:tblCellMar>
        </w:tblPrEx>
        <w:tc>
          <w:tcPr>
            <w:tcW w:w="1554" w:type="dxa"/>
            <w:gridSpan w:val="2"/>
            <w:tcBorders>
              <w:bottom w:val="single" w:sz="4" w:space="0" w:color="auto"/>
            </w:tcBorders>
            <w:vAlign w:val="bottom"/>
          </w:tcPr>
          <w:p w:rsidR="00650401" w:rsidRPr="00650401" w:rsidRDefault="00650401" w:rsidP="00650401">
            <w:pPr>
              <w:widowControl w:val="0"/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50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1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650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31" w:type="dxa"/>
          </w:tcPr>
          <w:p w:rsidR="00650401" w:rsidRPr="00650401" w:rsidRDefault="00650401" w:rsidP="00650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634" w:type="dxa"/>
            <w:vAlign w:val="bottom"/>
          </w:tcPr>
          <w:p w:rsidR="00650401" w:rsidRPr="00650401" w:rsidRDefault="00650401" w:rsidP="0065040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401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95" w:type="dxa"/>
            <w:tcBorders>
              <w:bottom w:val="single" w:sz="6" w:space="0" w:color="auto"/>
            </w:tcBorders>
            <w:vAlign w:val="bottom"/>
          </w:tcPr>
          <w:p w:rsidR="00650401" w:rsidRPr="00650401" w:rsidRDefault="00650401" w:rsidP="006504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537</w:t>
            </w:r>
            <w:r w:rsidRPr="00650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  <w:tr w:rsidR="00650401" w:rsidRPr="00650401" w:rsidTr="00391861">
        <w:tblPrEx>
          <w:tblCellMar>
            <w:left w:w="70" w:type="dxa"/>
            <w:right w:w="70" w:type="dxa"/>
          </w:tblCellMar>
        </w:tblPrEx>
        <w:trPr>
          <w:trHeight w:val="461"/>
        </w:trPr>
        <w:tc>
          <w:tcPr>
            <w:tcW w:w="9214" w:type="dxa"/>
            <w:gridSpan w:val="5"/>
            <w:vAlign w:val="bottom"/>
          </w:tcPr>
          <w:p w:rsidR="00650401" w:rsidRPr="00650401" w:rsidRDefault="00650401" w:rsidP="00391861">
            <w:pPr>
              <w:widowControl w:val="0"/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</w:p>
        </w:tc>
      </w:tr>
    </w:tbl>
    <w:p w:rsidR="001511C1" w:rsidRDefault="0023297C">
      <w:pPr>
        <w:pStyle w:val="ad"/>
        <w:spacing w:before="480" w:after="0"/>
        <w:ind w:right="0"/>
        <w:jc w:val="center"/>
      </w:pPr>
      <w:r>
        <w:t xml:space="preserve">О внесении изменений в постановление Правительства </w:t>
      </w:r>
    </w:p>
    <w:p w:rsidR="001511C1" w:rsidRDefault="0023297C">
      <w:pPr>
        <w:pStyle w:val="ad"/>
        <w:ind w:right="0"/>
        <w:jc w:val="center"/>
      </w:pPr>
      <w:r>
        <w:t>Кировской области от 27.12.2019 № 731-П</w:t>
      </w:r>
    </w:p>
    <w:p w:rsidR="001511C1" w:rsidRDefault="0023297C">
      <w:pPr>
        <w:tabs>
          <w:tab w:val="left" w:pos="1080"/>
          <w:tab w:val="left" w:pos="1260"/>
        </w:tabs>
        <w:spacing w:after="0" w:line="454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Правительство Кировской области ПОСТАНОВЛЯЕТ:</w:t>
      </w:r>
    </w:p>
    <w:p w:rsidR="001511C1" w:rsidRDefault="0023297C">
      <w:pPr>
        <w:numPr>
          <w:ilvl w:val="0"/>
          <w:numId w:val="1"/>
        </w:numPr>
        <w:tabs>
          <w:tab w:val="left" w:pos="993"/>
        </w:tabs>
        <w:suppressAutoHyphens/>
        <w:spacing w:after="0" w:line="454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Внести изменения в постановление Правительства Кировской области от 27.12.2019 № 731-П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государственной программы Кировской области «Охрана окружающей среды, воспроизводство и использование природных ресурсов», утвердив изменения в государственной программе Кировской области «Охрана окружающей среды, воспроизводство и использование природных ресурсов» (далее – Государственная программа) согласно приложению.</w:t>
      </w:r>
    </w:p>
    <w:p w:rsidR="001511C1" w:rsidRPr="00391861" w:rsidRDefault="0023297C">
      <w:pPr>
        <w:numPr>
          <w:ilvl w:val="0"/>
          <w:numId w:val="1"/>
        </w:numPr>
        <w:tabs>
          <w:tab w:val="left" w:pos="1080"/>
        </w:tabs>
        <w:suppressAutoHyphens/>
        <w:spacing w:after="0" w:line="454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D2747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исключением пунктов 7, </w:t>
      </w:r>
      <w:r w:rsidR="00E4219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приложения, действие которых распространяется на правоотношения, возникшие с 21.06.2021.</w:t>
      </w:r>
    </w:p>
    <w:p w:rsidR="001511C1" w:rsidRPr="00650401" w:rsidRDefault="0023297C">
      <w:pPr>
        <w:widowControl w:val="0"/>
        <w:tabs>
          <w:tab w:val="left" w:pos="4536"/>
        </w:tabs>
        <w:spacing w:before="652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Правительства</w:t>
      </w:r>
    </w:p>
    <w:p w:rsidR="001511C1" w:rsidRDefault="0023297C">
      <w:pPr>
        <w:tabs>
          <w:tab w:val="left" w:pos="1080"/>
        </w:tabs>
        <w:suppressAutoHyphens/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Кировской области    А.А. Чурин</w:t>
      </w:r>
    </w:p>
    <w:sectPr w:rsidR="001511C1" w:rsidSect="001511C1">
      <w:headerReference w:type="default" r:id="rId9"/>
      <w:headerReference w:type="first" r:id="rId10"/>
      <w:pgSz w:w="11906" w:h="16838"/>
      <w:pgMar w:top="1812" w:right="851" w:bottom="1134" w:left="1871" w:header="426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058" w:rsidRDefault="00514058" w:rsidP="001511C1">
      <w:pPr>
        <w:spacing w:after="0" w:line="240" w:lineRule="auto"/>
      </w:pPr>
      <w:r>
        <w:separator/>
      </w:r>
    </w:p>
  </w:endnote>
  <w:endnote w:type="continuationSeparator" w:id="0">
    <w:p w:rsidR="00514058" w:rsidRDefault="00514058" w:rsidP="0015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058" w:rsidRDefault="00514058" w:rsidP="001511C1">
      <w:pPr>
        <w:spacing w:after="0" w:line="240" w:lineRule="auto"/>
      </w:pPr>
      <w:r>
        <w:separator/>
      </w:r>
    </w:p>
  </w:footnote>
  <w:footnote w:type="continuationSeparator" w:id="0">
    <w:p w:rsidR="00514058" w:rsidRDefault="00514058" w:rsidP="00151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9152298"/>
      <w:docPartObj>
        <w:docPartGallery w:val="Page Numbers (Top of Page)"/>
        <w:docPartUnique/>
      </w:docPartObj>
    </w:sdtPr>
    <w:sdtEndPr/>
    <w:sdtContent>
      <w:p w:rsidR="001511C1" w:rsidRDefault="00BA3686">
        <w:pPr>
          <w:pStyle w:val="10"/>
          <w:jc w:val="center"/>
        </w:pPr>
        <w:r>
          <w:rPr>
            <w:rFonts w:ascii="Times New Roman" w:hAnsi="Times New Roman" w:cs="Times New Roman"/>
            <w:sz w:val="28"/>
            <w:szCs w:val="24"/>
          </w:rPr>
          <w:fldChar w:fldCharType="begin"/>
        </w:r>
        <w:r w:rsidR="0023297C">
          <w:rPr>
            <w:rFonts w:ascii="Times New Roman" w:hAnsi="Times New Roman" w:cs="Times New Roman"/>
            <w:sz w:val="28"/>
            <w:szCs w:val="24"/>
          </w:rPr>
          <w:instrText>PAGE</w:instrText>
        </w:r>
        <w:r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650401">
          <w:rPr>
            <w:rFonts w:ascii="Times New Roman" w:hAnsi="Times New Roman" w:cs="Times New Roman"/>
            <w:noProof/>
            <w:sz w:val="28"/>
            <w:szCs w:val="24"/>
          </w:rPr>
          <w:t>2</w:t>
        </w:r>
        <w:r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  <w:p w:rsidR="001511C1" w:rsidRDefault="001511C1">
    <w:pPr>
      <w:pStyle w:val="10"/>
      <w:tabs>
        <w:tab w:val="left" w:pos="3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1C1" w:rsidRDefault="0023297C">
    <w:pPr>
      <w:pStyle w:val="10"/>
      <w:tabs>
        <w:tab w:val="left" w:pos="3542"/>
        <w:tab w:val="center" w:pos="4790"/>
      </w:tabs>
    </w:pPr>
    <w:r>
      <w:rPr>
        <w:noProof/>
        <w:lang w:eastAsia="ru-RU"/>
      </w:rPr>
      <w:drawing>
        <wp:anchor distT="0" distB="0" distL="0" distR="0" simplePos="0" relativeHeight="2" behindDoc="1" locked="0" layoutInCell="1" allowOverlap="1" wp14:anchorId="060948F2" wp14:editId="2D401D25">
          <wp:simplePos x="0" y="0"/>
          <wp:positionH relativeFrom="column">
            <wp:posOffset>2425065</wp:posOffset>
          </wp:positionH>
          <wp:positionV relativeFrom="paragraph">
            <wp:posOffset>236220</wp:posOffset>
          </wp:positionV>
          <wp:extent cx="1006475" cy="63627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2205" t="27805" r="16691"/>
                  <a:stretch>
                    <a:fillRect/>
                  </a:stretch>
                </pic:blipFill>
                <pic:spPr bwMode="auto">
                  <a:xfrm>
                    <a:off x="0" y="0"/>
                    <a:ext cx="1006475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05F65"/>
    <w:multiLevelType w:val="multilevel"/>
    <w:tmpl w:val="E384FE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4381312"/>
    <w:multiLevelType w:val="multilevel"/>
    <w:tmpl w:val="B60467B4"/>
    <w:lvl w:ilvl="0">
      <w:start w:val="1"/>
      <w:numFmt w:val="decimal"/>
      <w:lvlText w:val="%1."/>
      <w:lvlJc w:val="left"/>
      <w:pPr>
        <w:ind w:left="1753" w:hanging="118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1C1"/>
    <w:rsid w:val="001511C1"/>
    <w:rsid w:val="0023297C"/>
    <w:rsid w:val="00391861"/>
    <w:rsid w:val="00514058"/>
    <w:rsid w:val="00650401"/>
    <w:rsid w:val="00705687"/>
    <w:rsid w:val="00BA3686"/>
    <w:rsid w:val="00D27474"/>
    <w:rsid w:val="00E4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D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character" w:customStyle="1" w:styleId="1">
    <w:name w:val="Верхний колонтитул Знак1"/>
    <w:basedOn w:val="a0"/>
    <w:link w:val="10"/>
    <w:uiPriority w:val="99"/>
    <w:qFormat/>
    <w:rsid w:val="00ED6B69"/>
    <w:rPr>
      <w:sz w:val="22"/>
    </w:rPr>
  </w:style>
  <w:style w:type="character" w:customStyle="1" w:styleId="11">
    <w:name w:val="Нижний колонтитул Знак1"/>
    <w:basedOn w:val="a0"/>
    <w:uiPriority w:val="99"/>
    <w:semiHidden/>
    <w:qFormat/>
    <w:rsid w:val="00ED6B69"/>
    <w:rPr>
      <w:sz w:val="22"/>
    </w:rPr>
  </w:style>
  <w:style w:type="character" w:customStyle="1" w:styleId="ListLabel26">
    <w:name w:val="ListLabel 26"/>
    <w:qFormat/>
    <w:rsid w:val="001511C1"/>
    <w:rPr>
      <w:rFonts w:cs="Times New Roman"/>
      <w:sz w:val="28"/>
      <w:szCs w:val="28"/>
    </w:rPr>
  </w:style>
  <w:style w:type="character" w:customStyle="1" w:styleId="ListLabel27">
    <w:name w:val="ListLabel 27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8">
    <w:name w:val="ListLabel 28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9">
    <w:name w:val="ListLabel 29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30">
    <w:name w:val="ListLabel 30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1">
    <w:name w:val="ListLabel 31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2">
    <w:name w:val="ListLabel 32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paragraph" w:customStyle="1" w:styleId="a7">
    <w:name w:val="Заголовок"/>
    <w:basedOn w:val="a"/>
    <w:next w:val="a8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290FEC"/>
    <w:pPr>
      <w:spacing w:after="140"/>
    </w:pPr>
  </w:style>
  <w:style w:type="paragraph" w:styleId="a9">
    <w:name w:val="List"/>
    <w:basedOn w:val="a8"/>
    <w:rsid w:val="00290FEC"/>
    <w:rPr>
      <w:rFonts w:cs="Arial"/>
    </w:rPr>
  </w:style>
  <w:style w:type="paragraph" w:customStyle="1" w:styleId="12">
    <w:name w:val="Название объекта1"/>
    <w:basedOn w:val="a"/>
    <w:qFormat/>
    <w:rsid w:val="001511C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290FEC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Верхний колонтитул1"/>
    <w:basedOn w:val="a"/>
    <w:link w:val="1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</w:pPr>
    <w:rPr>
      <w:rFonts w:eastAsia="Times New Roman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7AB11-4F5E-4D00-BA15-D70AE4AF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vt:lpstr>
    </vt:vector>
  </TitlesOfParts>
  <Company>КонсультантПлюс Версия 4018.00.64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dc:title>
  <dc:subject/>
  <dc:creator>Novoselova</dc:creator>
  <dc:description/>
  <cp:lastModifiedBy>slobodina_ai</cp:lastModifiedBy>
  <cp:revision>223</cp:revision>
  <cp:lastPrinted>2021-10-07T09:24:00Z</cp:lastPrinted>
  <dcterms:created xsi:type="dcterms:W3CDTF">2019-11-20T11:39:00Z</dcterms:created>
  <dcterms:modified xsi:type="dcterms:W3CDTF">2021-10-12T06:32:00Z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4018.00.64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